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9F93" w14:textId="5BB4B155" w:rsidR="008932DC" w:rsidRPr="008932DC" w:rsidRDefault="008932DC" w:rsidP="00421386">
      <w:pPr>
        <w:ind w:left="-567" w:right="-709"/>
        <w:jc w:val="both"/>
        <w:rPr>
          <w:b/>
          <w:bCs/>
          <w:sz w:val="32"/>
          <w:szCs w:val="32"/>
        </w:rPr>
      </w:pPr>
      <w:r w:rsidRPr="008932DC">
        <w:rPr>
          <w:b/>
          <w:bCs/>
          <w:sz w:val="32"/>
          <w:szCs w:val="32"/>
        </w:rPr>
        <w:br/>
        <w:t xml:space="preserve">Pour la prise en charge des mensualités du crédit immobilier par l’assurance emprunteur pour les familles d’enfants touchés par un cancer, une maladie grave ou un accident de la vie </w:t>
      </w:r>
    </w:p>
    <w:p w14:paraId="6B72038D" w14:textId="0FFF2DB7" w:rsidR="008049CB" w:rsidRPr="008932DC" w:rsidRDefault="008049CB" w:rsidP="00421386">
      <w:pPr>
        <w:ind w:left="-567" w:right="-709"/>
        <w:jc w:val="both"/>
        <w:rPr>
          <w:i/>
          <w:iCs/>
        </w:rPr>
      </w:pPr>
    </w:p>
    <w:p w14:paraId="4B8971C3" w14:textId="7E6EBD22" w:rsidR="008049CB" w:rsidRPr="008932DC" w:rsidRDefault="008049CB" w:rsidP="00421386">
      <w:pPr>
        <w:ind w:left="-567" w:right="-709"/>
        <w:jc w:val="both"/>
        <w:rPr>
          <w:i/>
          <w:iCs/>
        </w:rPr>
      </w:pPr>
      <w:r w:rsidRPr="008932DC">
        <w:rPr>
          <w:i/>
          <w:iCs/>
        </w:rPr>
        <w:t xml:space="preserve">A l’attention des assurances </w:t>
      </w:r>
      <w:r w:rsidR="0050205D">
        <w:rPr>
          <w:i/>
          <w:iCs/>
        </w:rPr>
        <w:t>et</w:t>
      </w:r>
      <w:r w:rsidRPr="008932DC">
        <w:rPr>
          <w:i/>
          <w:iCs/>
        </w:rPr>
        <w:t xml:space="preserve"> banque</w:t>
      </w:r>
      <w:r w:rsidR="0050205D">
        <w:rPr>
          <w:i/>
          <w:iCs/>
        </w:rPr>
        <w:t xml:space="preserve"> membres</w:t>
      </w:r>
      <w:r w:rsidRPr="008932DC">
        <w:rPr>
          <w:i/>
          <w:iCs/>
        </w:rPr>
        <w:t xml:space="preserve"> de France Assureurs</w:t>
      </w:r>
      <w:r w:rsidR="004A10C7">
        <w:rPr>
          <w:i/>
          <w:iCs/>
        </w:rPr>
        <w:t xml:space="preserve">, de la Fédération Nationale de la Mutualité Française </w:t>
      </w:r>
      <w:r w:rsidRPr="008932DC">
        <w:rPr>
          <w:i/>
          <w:iCs/>
        </w:rPr>
        <w:t>de la Fédération Française Bancaire</w:t>
      </w:r>
    </w:p>
    <w:p w14:paraId="4D08D31D" w14:textId="77777777" w:rsidR="008049CB" w:rsidRDefault="008049CB" w:rsidP="00421386">
      <w:pPr>
        <w:ind w:left="-567" w:right="-709"/>
        <w:jc w:val="both"/>
      </w:pPr>
    </w:p>
    <w:p w14:paraId="2CE1A4F6" w14:textId="57D875BE" w:rsidR="006E40FB" w:rsidRDefault="006E40FB" w:rsidP="00421386">
      <w:pPr>
        <w:ind w:left="-567" w:right="-709"/>
        <w:jc w:val="both"/>
      </w:pPr>
      <w:r>
        <w:t>Chaque année</w:t>
      </w:r>
      <w:r w:rsidR="0041753C">
        <w:t xml:space="preserve"> en France</w:t>
      </w:r>
      <w:r>
        <w:t>, environ 10</w:t>
      </w:r>
      <w:r w:rsidR="00CC12E5">
        <w:t xml:space="preserve"> </w:t>
      </w:r>
      <w:r>
        <w:t xml:space="preserve">000 </w:t>
      </w:r>
      <w:r w:rsidR="00EB26DA">
        <w:t>familles</w:t>
      </w:r>
      <w:r>
        <w:t xml:space="preserve"> </w:t>
      </w:r>
      <w:r w:rsidR="00EB26DA">
        <w:t>doivent</w:t>
      </w:r>
      <w:r>
        <w:t xml:space="preserve"> réduire ou cesser </w:t>
      </w:r>
      <w:r w:rsidR="008932DC">
        <w:t xml:space="preserve">brutalement </w:t>
      </w:r>
      <w:r>
        <w:t xml:space="preserve">leur activité professionnelle </w:t>
      </w:r>
      <w:r w:rsidR="00EB26DA">
        <w:t xml:space="preserve">pour accompagner leur enfant touché par </w:t>
      </w:r>
      <w:r w:rsidR="008932DC">
        <w:t>un cancer, une maladie grave ou</w:t>
      </w:r>
      <w:r w:rsidR="00EB26DA">
        <w:t xml:space="preserve"> un accident de la vie.</w:t>
      </w:r>
      <w:r>
        <w:t xml:space="preserve"> </w:t>
      </w:r>
    </w:p>
    <w:p w14:paraId="4229EEA1" w14:textId="2FB7C752" w:rsidR="00EB26DA" w:rsidRDefault="00EB26DA" w:rsidP="00421386">
      <w:pPr>
        <w:ind w:left="-567" w:right="-709"/>
        <w:jc w:val="both"/>
      </w:pPr>
      <w:r>
        <w:t>Si</w:t>
      </w:r>
      <w:r w:rsidR="006E40FB">
        <w:t xml:space="preserve"> l’Etat </w:t>
      </w:r>
      <w:r>
        <w:t>les accompagne en accordant</w:t>
      </w:r>
      <w:r w:rsidR="006E40FB">
        <w:t xml:space="preserve"> certaines aides telles que l’AJPP (allocation journalière de présence parentale) ou l’AEEH</w:t>
      </w:r>
      <w:r w:rsidR="00694485">
        <w:t xml:space="preserve"> (allocation d’éducation de l’enfant handicapé)</w:t>
      </w:r>
      <w:r>
        <w:t>,</w:t>
      </w:r>
      <w:r w:rsidR="006E40FB">
        <w:t xml:space="preserve"> le</w:t>
      </w:r>
      <w:r>
        <w:t xml:space="preserve">ur </w:t>
      </w:r>
      <w:r w:rsidR="006E40FB">
        <w:t xml:space="preserve">montant </w:t>
      </w:r>
      <w:r>
        <w:t xml:space="preserve">conduit généralement à une baisse </w:t>
      </w:r>
      <w:r w:rsidR="002C67C8">
        <w:t>importante</w:t>
      </w:r>
      <w:r w:rsidR="00C72A83">
        <w:t xml:space="preserve"> </w:t>
      </w:r>
      <w:r>
        <w:t xml:space="preserve">des revenus, sans que les charges ne baissent ou pire, qu’elles augmentent. Certaines associations caritatives, souvent portées par des bénévoles, interviennent </w:t>
      </w:r>
      <w:r w:rsidR="008932DC">
        <w:t>de façon ponctuelle.</w:t>
      </w:r>
    </w:p>
    <w:p w14:paraId="39EEB024" w14:textId="2E45827F" w:rsidR="006E40FB" w:rsidRDefault="008932DC" w:rsidP="00421386">
      <w:pPr>
        <w:ind w:left="-567" w:right="-709"/>
        <w:jc w:val="both"/>
      </w:pPr>
      <w:r>
        <w:t>C’est ainsi que d</w:t>
      </w:r>
      <w:r w:rsidR="00694485">
        <w:t xml:space="preserve">es difficultés </w:t>
      </w:r>
      <w:r w:rsidR="00EB26DA">
        <w:t xml:space="preserve">financières </w:t>
      </w:r>
      <w:r w:rsidR="00694485">
        <w:t>apparai</w:t>
      </w:r>
      <w:r w:rsidR="00EB26DA">
        <w:t>ssent</w:t>
      </w:r>
      <w:r w:rsidR="00694485">
        <w:t xml:space="preserve"> dans toutes les couches de la société, </w:t>
      </w:r>
      <w:r w:rsidR="00EB26DA">
        <w:t>d</w:t>
      </w:r>
      <w:r w:rsidR="00694485">
        <w:t>es familles monoparentales ou modestes</w:t>
      </w:r>
      <w:r w:rsidR="00EB26DA">
        <w:t xml:space="preserve"> aux</w:t>
      </w:r>
      <w:r w:rsidR="00694485">
        <w:t xml:space="preserve"> classes moyennes</w:t>
      </w:r>
      <w:r w:rsidR="00EB26DA">
        <w:t>, impactant l’enfant malade mais aussi la fratrie.</w:t>
      </w:r>
    </w:p>
    <w:p w14:paraId="69C2024A" w14:textId="004CEF6E" w:rsidR="000E5219" w:rsidRDefault="006E40FB" w:rsidP="00421386">
      <w:pPr>
        <w:ind w:left="-567" w:right="-709"/>
        <w:jc w:val="both"/>
      </w:pPr>
      <w:r>
        <w:t>Parmi ces familles, près d’1/3 ont un crédit immobilier</w:t>
      </w:r>
      <w:r w:rsidR="008579C3">
        <w:t>. Celui-ci</w:t>
      </w:r>
      <w:r>
        <w:t xml:space="preserve"> représente généralement la première source de dépenses du foyer</w:t>
      </w:r>
      <w:r w:rsidR="00FC744B">
        <w:t>.</w:t>
      </w:r>
      <w:r>
        <w:t xml:space="preserve"> </w:t>
      </w:r>
      <w:r w:rsidR="00FC744B">
        <w:t>En 20</w:t>
      </w:r>
      <w:r w:rsidR="00530B18">
        <w:t>21</w:t>
      </w:r>
      <w:r w:rsidR="00FC744B">
        <w:t>, l’ACPR</w:t>
      </w:r>
      <w:r w:rsidR="008932DC">
        <w:t>*</w:t>
      </w:r>
      <w:r w:rsidR="00FC744B">
        <w:t xml:space="preserve"> estimait à 1</w:t>
      </w:r>
      <w:r w:rsidR="00530B18">
        <w:t>93</w:t>
      </w:r>
      <w:r w:rsidR="00FC744B">
        <w:t xml:space="preserve"> 000 euros le montant moyen des emprunts immobiliers sur une durée de 20 ans</w:t>
      </w:r>
      <w:r w:rsidR="0041753C">
        <w:t xml:space="preserve">, </w:t>
      </w:r>
      <w:r w:rsidR="00FC744B">
        <w:t xml:space="preserve">avec une mensualité </w:t>
      </w:r>
      <w:r w:rsidR="00530B18">
        <w:t>avoisinant les 1 000</w:t>
      </w:r>
      <w:r w:rsidR="00FC744B">
        <w:t xml:space="preserve"> euros. Cette charge </w:t>
      </w:r>
      <w:r w:rsidR="00530B18">
        <w:t>ne</w:t>
      </w:r>
      <w:r w:rsidR="00FC744B">
        <w:t xml:space="preserve"> cess</w:t>
      </w:r>
      <w:r w:rsidR="00530B18">
        <w:t>e</w:t>
      </w:r>
      <w:r w:rsidR="00FC744B">
        <w:t xml:space="preserve"> d’augmenter</w:t>
      </w:r>
      <w:r w:rsidR="0041753C">
        <w:t>.</w:t>
      </w:r>
    </w:p>
    <w:p w14:paraId="4127B25A" w14:textId="0B849671" w:rsidR="008579C3" w:rsidRDefault="00FC744B" w:rsidP="00421386">
      <w:pPr>
        <w:ind w:left="-567" w:right="-709"/>
        <w:jc w:val="both"/>
      </w:pPr>
      <w:r>
        <w:t xml:space="preserve">Si l’assurance </w:t>
      </w:r>
      <w:r w:rsidR="002C67C8">
        <w:t xml:space="preserve">souscrite </w:t>
      </w:r>
      <w:r w:rsidR="00A77D78">
        <w:t>peut prendre</w:t>
      </w:r>
      <w:r>
        <w:t xml:space="preserve"> en charge </w:t>
      </w:r>
      <w:r w:rsidR="00A77D78">
        <w:t>l</w:t>
      </w:r>
      <w:r>
        <w:t xml:space="preserve">es mensualités </w:t>
      </w:r>
      <w:r w:rsidR="00A77D78">
        <w:t>de crédit immobilier</w:t>
      </w:r>
      <w:r w:rsidR="0041753C">
        <w:t xml:space="preserve"> </w:t>
      </w:r>
      <w:r>
        <w:t xml:space="preserve">en cas de maladie </w:t>
      </w:r>
      <w:r w:rsidR="008579C3">
        <w:t>grave ou d’un handicap</w:t>
      </w:r>
      <w:r w:rsidR="00A77D78">
        <w:t xml:space="preserve"> de l’emprunteur</w:t>
      </w:r>
      <w:r w:rsidR="008579C3">
        <w:t xml:space="preserve">, </w:t>
      </w:r>
      <w:r w:rsidR="00A77D78">
        <w:t>rien n’est prévu</w:t>
      </w:r>
      <w:r w:rsidR="008579C3" w:rsidRPr="008579C3">
        <w:t xml:space="preserve"> </w:t>
      </w:r>
      <w:r w:rsidR="008579C3">
        <w:t xml:space="preserve">lorsqu’il s’agit d’une situation équivalente </w:t>
      </w:r>
      <w:r w:rsidR="0041753C">
        <w:t xml:space="preserve">pour son </w:t>
      </w:r>
      <w:r w:rsidR="008579C3">
        <w:t xml:space="preserve">enfant. Et ce, même </w:t>
      </w:r>
      <w:r w:rsidR="00A77D78">
        <w:t>s’il</w:t>
      </w:r>
      <w:r w:rsidR="008579C3">
        <w:t xml:space="preserve"> n’a </w:t>
      </w:r>
      <w:r w:rsidR="00A77D78">
        <w:t xml:space="preserve">pas </w:t>
      </w:r>
      <w:r w:rsidR="008579C3">
        <w:t xml:space="preserve">d’autre choix que de cesser son activité professionnelle pour accompagner son enfant </w:t>
      </w:r>
      <w:r w:rsidR="0041753C">
        <w:t>confronté à des actes médicaux lourds</w:t>
      </w:r>
      <w:r w:rsidR="00A77D78">
        <w:t xml:space="preserve"> et anxiogènes</w:t>
      </w:r>
      <w:r w:rsidR="0041753C">
        <w:t xml:space="preserve">. </w:t>
      </w:r>
      <w:r w:rsidR="00EF3219">
        <w:t xml:space="preserve">Rien n’est également prévu pour les parents accompagnant les enfants en fin de vie, notamment </w:t>
      </w:r>
      <w:r w:rsidR="0041753C">
        <w:t>dans le cas d’un cancer pédiatrique</w:t>
      </w:r>
      <w:r w:rsidR="00A77D78">
        <w:t>, une pathologie qui emporte chaque année 500 enfants en France, soit l’équivalent de 20 classes d’école.</w:t>
      </w:r>
      <w:r w:rsidR="008579C3">
        <w:t xml:space="preserve"> </w:t>
      </w:r>
    </w:p>
    <w:p w14:paraId="05CFE881" w14:textId="5ADB0F03" w:rsidR="00D1361A" w:rsidRDefault="008579C3" w:rsidP="00421386">
      <w:pPr>
        <w:ind w:left="-567" w:right="-709"/>
        <w:jc w:val="both"/>
      </w:pPr>
      <w:r>
        <w:t>Face à cette situation, l’association Eva pour la vie et la fédération Grandir Sans Cancer ont sensibilisé les pouvoirs publics</w:t>
      </w:r>
      <w:r w:rsidR="00A77D78">
        <w:t xml:space="preserve"> mais aussi</w:t>
      </w:r>
      <w:r>
        <w:t xml:space="preserve"> les assureurs. </w:t>
      </w:r>
      <w:r w:rsidR="007F6E4B">
        <w:t xml:space="preserve">Nous saluons l’action de CNP Assurances et de La Banque Postale </w:t>
      </w:r>
      <w:r w:rsidR="00264345">
        <w:t xml:space="preserve">** </w:t>
      </w:r>
      <w:r w:rsidR="007F6E4B">
        <w:t xml:space="preserve">qui ont </w:t>
      </w:r>
      <w:r>
        <w:t xml:space="preserve">décidé </w:t>
      </w:r>
      <w:r w:rsidR="00A77D78">
        <w:t xml:space="preserve">d’agir </w:t>
      </w:r>
      <w:r w:rsidR="007F6E4B">
        <w:t>en incluant systématiquement dans leurs</w:t>
      </w:r>
      <w:r>
        <w:t xml:space="preserve"> </w:t>
      </w:r>
      <w:r w:rsidR="00D64A88">
        <w:t xml:space="preserve">nouveaux </w:t>
      </w:r>
      <w:r w:rsidR="007F6E4B">
        <w:t xml:space="preserve">contrats </w:t>
      </w:r>
      <w:r>
        <w:t xml:space="preserve">une garantie « Aide à la famille » </w:t>
      </w:r>
      <w:r w:rsidR="0007420C">
        <w:t>sans hausse des cotisations</w:t>
      </w:r>
      <w:r w:rsidR="007F6E4B">
        <w:t xml:space="preserve">. Elle assure une prise en charge d’une partie </w:t>
      </w:r>
      <w:r w:rsidR="002C67C8">
        <w:t xml:space="preserve">significative </w:t>
      </w:r>
      <w:r w:rsidR="007F6E4B">
        <w:t xml:space="preserve">des mensualités de leur crédit immobilier. </w:t>
      </w:r>
      <w:r w:rsidR="0007420C">
        <w:t>Elle bénéficie aux parents allocataires de l’AJPP devant cesser leur activité pour accompagner leur enfant atteint d’une maladie grave, d’un handicap, ou un accident de la vie</w:t>
      </w:r>
      <w:r>
        <w:t xml:space="preserve">. </w:t>
      </w:r>
    </w:p>
    <w:p w14:paraId="67871C26" w14:textId="1A3D9467" w:rsidR="00A77D78" w:rsidRDefault="008579C3" w:rsidP="00421386">
      <w:pPr>
        <w:ind w:left="-567" w:right="-709"/>
        <w:jc w:val="both"/>
      </w:pPr>
      <w:r>
        <w:t xml:space="preserve">Cette décision </w:t>
      </w:r>
      <w:r w:rsidR="0007420C">
        <w:t>inédite</w:t>
      </w:r>
      <w:r w:rsidR="004B63FA">
        <w:t xml:space="preserve"> en France</w:t>
      </w:r>
      <w:r w:rsidR="00A77D78">
        <w:t xml:space="preserve"> </w:t>
      </w:r>
      <w:r w:rsidR="00E066CA">
        <w:t xml:space="preserve">et indolore pour </w:t>
      </w:r>
      <w:r w:rsidR="00D1361A">
        <w:t>l’</w:t>
      </w:r>
      <w:r w:rsidR="00E066CA">
        <w:t>assur</w:t>
      </w:r>
      <w:r w:rsidR="00EE34C2">
        <w:t>eur</w:t>
      </w:r>
      <w:r w:rsidR="00E066CA">
        <w:t xml:space="preserve"> démontre que l’on peut concilier </w:t>
      </w:r>
      <w:r w:rsidR="00D1361A">
        <w:t xml:space="preserve">performances économiques </w:t>
      </w:r>
      <w:r w:rsidR="00E066CA">
        <w:t>et humanité</w:t>
      </w:r>
      <w:r w:rsidR="00D1361A">
        <w:t xml:space="preserve">. </w:t>
      </w:r>
      <w:r w:rsidR="00A77D78">
        <w:t xml:space="preserve">Mais 95% des contrats d’assurance-crédit immobilier n’intègrent pas </w:t>
      </w:r>
      <w:r w:rsidR="00431916">
        <w:t xml:space="preserve">encore </w:t>
      </w:r>
      <w:r w:rsidR="002C67C8">
        <w:t>une telle aide pour les familles</w:t>
      </w:r>
      <w:r w:rsidR="001B488A">
        <w:t xml:space="preserve">, </w:t>
      </w:r>
      <w:r w:rsidR="00EE34C2">
        <w:t xml:space="preserve">essentiellement </w:t>
      </w:r>
      <w:r w:rsidR="001B488A">
        <w:t xml:space="preserve">par méconnaissance </w:t>
      </w:r>
      <w:r w:rsidR="00EE34C2">
        <w:t>du sujet</w:t>
      </w:r>
      <w:r w:rsidR="001B488A">
        <w:t>.</w:t>
      </w:r>
    </w:p>
    <w:p w14:paraId="4D77D779" w14:textId="29C375FC" w:rsidR="002C67C8" w:rsidRDefault="00A77D78" w:rsidP="00421386">
      <w:pPr>
        <w:ind w:left="-567" w:right="-709"/>
        <w:jc w:val="both"/>
      </w:pPr>
      <w:r>
        <w:t xml:space="preserve">Nous, élus, représentants d’associations, souhaitons </w:t>
      </w:r>
      <w:r w:rsidR="002C67C8">
        <w:t xml:space="preserve">donc </w:t>
      </w:r>
      <w:r>
        <w:t xml:space="preserve">que </w:t>
      </w:r>
      <w:r w:rsidR="00D1361A">
        <w:t xml:space="preserve">l’ensemble des </w:t>
      </w:r>
      <w:r w:rsidR="00B40056">
        <w:t>assureurs</w:t>
      </w:r>
      <w:r w:rsidR="00543C96">
        <w:t>, mutuelles</w:t>
      </w:r>
      <w:r w:rsidR="00D1361A">
        <w:t xml:space="preserve"> et banques françaises</w:t>
      </w:r>
      <w:r w:rsidR="008932DC">
        <w:t xml:space="preserve"> </w:t>
      </w:r>
      <w:r w:rsidR="004B63FA">
        <w:t xml:space="preserve">s’engagent à intégrer </w:t>
      </w:r>
      <w:r w:rsidR="00B37BC2">
        <w:t xml:space="preserve">rapidement </w:t>
      </w:r>
      <w:r w:rsidR="004B63FA">
        <w:t xml:space="preserve">dans leurs contrats </w:t>
      </w:r>
      <w:r w:rsidR="00B40056">
        <w:t xml:space="preserve">d’assurance-crédit </w:t>
      </w:r>
      <w:r w:rsidR="002C67C8">
        <w:t>une disposition simple et éthique : la prise en charge des mensualités du crédit immobilier pour les parents devant cesser leur activité pour accompagner leur enfant atteint d’une maladie grave, d’un handicap, ou un accident de la vie.</w:t>
      </w:r>
    </w:p>
    <w:p w14:paraId="409BB352" w14:textId="5F874B50" w:rsidR="004B63FA" w:rsidRDefault="001B488A" w:rsidP="00421386">
      <w:pPr>
        <w:ind w:left="-567" w:right="-709"/>
        <w:jc w:val="both"/>
      </w:pPr>
      <w:r>
        <w:t xml:space="preserve">Ensemble, </w:t>
      </w:r>
      <w:r w:rsidR="004B63FA">
        <w:t xml:space="preserve">les efforts </w:t>
      </w:r>
      <w:r w:rsidR="00B37BC2">
        <w:t>apportés par</w:t>
      </w:r>
      <w:r w:rsidR="004B63FA">
        <w:t xml:space="preserve"> la force publique, </w:t>
      </w:r>
      <w:r w:rsidR="00EE34C2">
        <w:t>l</w:t>
      </w:r>
      <w:r w:rsidR="004B63FA">
        <w:t xml:space="preserve">es associations et </w:t>
      </w:r>
      <w:r w:rsidR="00B37BC2">
        <w:t xml:space="preserve">à l’avenir, </w:t>
      </w:r>
      <w:r w:rsidR="004B63FA">
        <w:t>ces entreprises permett</w:t>
      </w:r>
      <w:r>
        <w:t>r</w:t>
      </w:r>
      <w:r w:rsidR="00B40056">
        <w:t>o</w:t>
      </w:r>
      <w:r w:rsidR="004B63FA">
        <w:t xml:space="preserve">nt à </w:t>
      </w:r>
      <w:r w:rsidR="00B37BC2">
        <w:t>c</w:t>
      </w:r>
      <w:r w:rsidR="004B63FA">
        <w:t xml:space="preserve">es familles d’accompagner </w:t>
      </w:r>
      <w:r>
        <w:t xml:space="preserve">dignement </w:t>
      </w:r>
      <w:r w:rsidR="004B63FA">
        <w:t>leur enfant</w:t>
      </w:r>
      <w:r w:rsidR="00B37BC2">
        <w:t xml:space="preserve">, </w:t>
      </w:r>
      <w:r w:rsidR="004B63FA">
        <w:t xml:space="preserve">dont le premier rêve est de </w:t>
      </w:r>
      <w:r w:rsidR="00B37BC2">
        <w:t xml:space="preserve">pouvoir </w:t>
      </w:r>
      <w:r w:rsidR="004B63FA">
        <w:t>vivre et grandir</w:t>
      </w:r>
      <w:r w:rsidR="00EE34C2">
        <w:t>.</w:t>
      </w:r>
    </w:p>
    <w:p w14:paraId="5F1AA4CE" w14:textId="77777777" w:rsidR="008932DC" w:rsidRDefault="008932DC" w:rsidP="00421386">
      <w:pPr>
        <w:ind w:left="-567" w:right="-709"/>
        <w:jc w:val="both"/>
      </w:pPr>
    </w:p>
    <w:p w14:paraId="5B08DFCE" w14:textId="1CC996AF" w:rsidR="00FC744B" w:rsidRPr="008932DC" w:rsidRDefault="008932DC" w:rsidP="00421386">
      <w:pPr>
        <w:ind w:left="-567" w:right="-709"/>
        <w:jc w:val="both"/>
        <w:rPr>
          <w:i/>
          <w:iCs/>
          <w:sz w:val="18"/>
          <w:szCs w:val="18"/>
        </w:rPr>
      </w:pPr>
      <w:r w:rsidRPr="008932DC">
        <w:rPr>
          <w:i/>
          <w:iCs/>
          <w:sz w:val="18"/>
          <w:szCs w:val="18"/>
        </w:rPr>
        <w:t>* Autorité de contrôle prudentiel et de résolution</w:t>
      </w:r>
      <w:r w:rsidR="00530B18">
        <w:rPr>
          <w:i/>
          <w:iCs/>
          <w:sz w:val="18"/>
          <w:szCs w:val="18"/>
        </w:rPr>
        <w:br/>
      </w:r>
      <w:r w:rsidR="00530B18" w:rsidRPr="00530B18">
        <w:rPr>
          <w:i/>
          <w:iCs/>
          <w:sz w:val="18"/>
          <w:szCs w:val="18"/>
        </w:rPr>
        <w:t>https://acpr.banque-france.fr/sites/default/files/medias/documents/20220712_as137_le_financement_de_l_habitat_en_2021.pdf</w:t>
      </w:r>
    </w:p>
    <w:p w14:paraId="7385E29D" w14:textId="2E0BEFD8" w:rsidR="008932DC" w:rsidRPr="008932DC" w:rsidRDefault="008932DC" w:rsidP="00421386">
      <w:pPr>
        <w:ind w:left="-567" w:right="-709"/>
        <w:jc w:val="both"/>
        <w:rPr>
          <w:i/>
          <w:iCs/>
          <w:sz w:val="18"/>
          <w:szCs w:val="18"/>
        </w:rPr>
      </w:pPr>
      <w:r w:rsidRPr="008932DC">
        <w:rPr>
          <w:i/>
          <w:iCs/>
          <w:sz w:val="18"/>
          <w:szCs w:val="18"/>
        </w:rPr>
        <w:t>*</w:t>
      </w:r>
      <w:r>
        <w:rPr>
          <w:i/>
          <w:iCs/>
          <w:sz w:val="18"/>
          <w:szCs w:val="18"/>
        </w:rPr>
        <w:t>*</w:t>
      </w:r>
      <w:r w:rsidRPr="008932DC">
        <w:rPr>
          <w:i/>
          <w:iCs/>
          <w:sz w:val="18"/>
          <w:szCs w:val="18"/>
        </w:rPr>
        <w:t xml:space="preserve"> CNP Assurances </w:t>
      </w:r>
      <w:r w:rsidRPr="008932DC">
        <w:rPr>
          <w:i/>
          <w:iCs/>
          <w:sz w:val="18"/>
          <w:szCs w:val="18"/>
        </w:rPr>
        <w:br/>
        <w:t>https://www.cnp.fr/le-groupe-cnp-assurances/newsroom/communiques-de-presse/2023/cnp-assurances-lance-une-nouvelle-garantie-aide-a-la-famille-en-assurance-emprunteur-immobilier</w:t>
      </w:r>
    </w:p>
    <w:sectPr w:rsidR="008932DC" w:rsidRPr="008932DC" w:rsidSect="002C67C8">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6903"/>
    <w:multiLevelType w:val="hybridMultilevel"/>
    <w:tmpl w:val="BE3A4774"/>
    <w:lvl w:ilvl="0" w:tplc="A93C0A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024D51"/>
    <w:multiLevelType w:val="hybridMultilevel"/>
    <w:tmpl w:val="A4FCC684"/>
    <w:lvl w:ilvl="0" w:tplc="D9F425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4118680">
    <w:abstractNumId w:val="0"/>
  </w:num>
  <w:num w:numId="2" w16cid:durableId="115318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FB"/>
    <w:rsid w:val="00023592"/>
    <w:rsid w:val="0007420C"/>
    <w:rsid w:val="000E5219"/>
    <w:rsid w:val="001B488A"/>
    <w:rsid w:val="00264345"/>
    <w:rsid w:val="002C67C8"/>
    <w:rsid w:val="004166F6"/>
    <w:rsid w:val="0041753C"/>
    <w:rsid w:val="00421386"/>
    <w:rsid w:val="00431916"/>
    <w:rsid w:val="00462198"/>
    <w:rsid w:val="004A10C7"/>
    <w:rsid w:val="004B63FA"/>
    <w:rsid w:val="0050205D"/>
    <w:rsid w:val="00530B18"/>
    <w:rsid w:val="00543C96"/>
    <w:rsid w:val="00626865"/>
    <w:rsid w:val="00694485"/>
    <w:rsid w:val="006E40FB"/>
    <w:rsid w:val="007F6E4B"/>
    <w:rsid w:val="008049CB"/>
    <w:rsid w:val="008579C3"/>
    <w:rsid w:val="008932DC"/>
    <w:rsid w:val="00893EFC"/>
    <w:rsid w:val="00983342"/>
    <w:rsid w:val="00A77D78"/>
    <w:rsid w:val="00B37BC2"/>
    <w:rsid w:val="00B40056"/>
    <w:rsid w:val="00C144B1"/>
    <w:rsid w:val="00C72A83"/>
    <w:rsid w:val="00CC12E5"/>
    <w:rsid w:val="00D1361A"/>
    <w:rsid w:val="00D64A88"/>
    <w:rsid w:val="00D8231A"/>
    <w:rsid w:val="00E066CA"/>
    <w:rsid w:val="00EB26DA"/>
    <w:rsid w:val="00EB4BFB"/>
    <w:rsid w:val="00EE34C2"/>
    <w:rsid w:val="00EF3219"/>
    <w:rsid w:val="00FC7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9ED7"/>
  <w15:chartTrackingRefBased/>
  <w15:docId w15:val="{D28525C0-71F2-4833-A45A-ED073600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3445</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dc:description/>
  <cp:lastModifiedBy>Willy Girardet</cp:lastModifiedBy>
  <cp:revision>2</cp:revision>
  <cp:lastPrinted>2023-03-09T14:00:00Z</cp:lastPrinted>
  <dcterms:created xsi:type="dcterms:W3CDTF">2023-04-20T09:43:00Z</dcterms:created>
  <dcterms:modified xsi:type="dcterms:W3CDTF">2023-04-20T09:43:00Z</dcterms:modified>
</cp:coreProperties>
</file>